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wordWrap w:val="0"/>
        <w:spacing w:before="0" w:beforeAutospacing="0" w:after="360" w:afterAutospacing="0" w:line="273" w:lineRule="atLeast"/>
        <w:ind w:left="0" w:right="0" w:firstLine="0"/>
        <w:jc w:val="center"/>
        <w:rPr>
          <w:rFonts w:ascii="宋体" w:hAnsi="宋体" w:eastAsia="宋体" w:cs="宋体"/>
          <w:b/>
          <w:bCs/>
          <w:i w:val="0"/>
          <w:iCs w:val="0"/>
          <w:caps w:val="0"/>
          <w:color w:val="000000"/>
          <w:spacing w:val="0"/>
          <w:sz w:val="39"/>
          <w:szCs w:val="39"/>
        </w:rPr>
      </w:pPr>
      <w:r>
        <w:rPr>
          <w:rFonts w:ascii="宋体" w:hAnsi="宋体" w:eastAsia="宋体" w:cs="宋体"/>
          <w:b/>
          <w:bCs/>
          <w:i w:val="0"/>
          <w:iCs w:val="0"/>
          <w:caps w:val="0"/>
          <w:color w:val="000000"/>
          <w:spacing w:val="0"/>
          <w:kern w:val="0"/>
          <w:sz w:val="39"/>
          <w:szCs w:val="39"/>
          <w:shd w:val="clear" w:fill="FFFFFF"/>
          <w:lang w:val="en-US" w:eastAsia="zh-CN" w:bidi="ar"/>
        </w:rPr>
        <w:t>202</w:t>
      </w:r>
      <w:r>
        <w:rPr>
          <w:rFonts w:hint="eastAsia" w:ascii="宋体" w:hAnsi="宋体" w:eastAsia="宋体" w:cs="宋体"/>
          <w:b/>
          <w:bCs/>
          <w:i w:val="0"/>
          <w:iCs w:val="0"/>
          <w:caps w:val="0"/>
          <w:color w:val="000000"/>
          <w:spacing w:val="0"/>
          <w:kern w:val="0"/>
          <w:sz w:val="39"/>
          <w:szCs w:val="39"/>
          <w:shd w:val="clear" w:fill="FFFFFF"/>
          <w:lang w:val="en-US" w:eastAsia="zh-CN" w:bidi="ar"/>
        </w:rPr>
        <w:t>5</w:t>
      </w:r>
      <w:r>
        <w:rPr>
          <w:rFonts w:ascii="宋体" w:hAnsi="宋体" w:eastAsia="宋体" w:cs="宋体"/>
          <w:b/>
          <w:bCs/>
          <w:i w:val="0"/>
          <w:iCs w:val="0"/>
          <w:caps w:val="0"/>
          <w:color w:val="000000"/>
          <w:spacing w:val="0"/>
          <w:kern w:val="0"/>
          <w:sz w:val="39"/>
          <w:szCs w:val="39"/>
          <w:shd w:val="clear" w:fill="FFFFFF"/>
          <w:lang w:val="en-US" w:eastAsia="zh-CN" w:bidi="ar"/>
        </w:rPr>
        <w:t>年中国人民大学国学院</w:t>
      </w:r>
    </w:p>
    <w:p>
      <w:pPr>
        <w:keepNext w:val="0"/>
        <w:keepLines w:val="0"/>
        <w:widowControl/>
        <w:suppressLineNumbers w:val="0"/>
        <w:pBdr>
          <w:top w:val="none" w:color="auto" w:sz="0" w:space="0"/>
          <w:bottom w:val="none" w:color="auto" w:sz="0" w:space="0"/>
        </w:pBdr>
        <w:shd w:val="clear" w:fill="FFFFFF"/>
        <w:wordWrap w:val="0"/>
        <w:spacing w:before="0" w:beforeAutospacing="0" w:after="360" w:afterAutospacing="0" w:line="273" w:lineRule="atLeast"/>
        <w:ind w:left="0" w:right="0" w:firstLine="0"/>
        <w:jc w:val="center"/>
        <w:rPr>
          <w:rFonts w:ascii="宋体" w:hAnsi="宋体" w:eastAsia="宋体" w:cs="宋体"/>
          <w:b/>
          <w:bCs/>
          <w:i w:val="0"/>
          <w:iCs w:val="0"/>
          <w:caps w:val="0"/>
          <w:color w:val="000000"/>
          <w:spacing w:val="0"/>
          <w:sz w:val="39"/>
          <w:szCs w:val="39"/>
        </w:rPr>
      </w:pPr>
      <w:r>
        <w:rPr>
          <w:rFonts w:ascii="宋体" w:hAnsi="宋体" w:eastAsia="宋体" w:cs="宋体"/>
          <w:b/>
          <w:bCs/>
          <w:i w:val="0"/>
          <w:iCs w:val="0"/>
          <w:caps w:val="0"/>
          <w:color w:val="000000"/>
          <w:spacing w:val="0"/>
          <w:kern w:val="0"/>
          <w:sz w:val="39"/>
          <w:szCs w:val="39"/>
          <w:shd w:val="clear" w:fill="FFFFFF"/>
          <w:lang w:val="en-US" w:eastAsia="zh-CN" w:bidi="ar"/>
        </w:rPr>
        <w:t>中国古典学与中国智慧高级研修班</w:t>
      </w:r>
    </w:p>
    <w:p>
      <w:pPr>
        <w:keepNext w:val="0"/>
        <w:keepLines w:val="0"/>
        <w:widowControl/>
        <w:suppressLineNumbers w:val="0"/>
        <w:pBdr>
          <w:top w:val="none" w:color="auto" w:sz="0" w:space="0"/>
          <w:bottom w:val="none" w:color="auto" w:sz="0" w:space="0"/>
        </w:pBdr>
        <w:shd w:val="clear" w:fill="FFFFFF"/>
        <w:wordWrap w:val="0"/>
        <w:spacing w:before="0" w:beforeAutospacing="0" w:after="360" w:afterAutospacing="0" w:line="273" w:lineRule="atLeast"/>
        <w:ind w:left="0" w:right="0" w:firstLine="0"/>
        <w:jc w:val="center"/>
        <w:rPr>
          <w:rFonts w:ascii="宋体" w:hAnsi="宋体" w:eastAsia="宋体" w:cs="宋体"/>
          <w:b/>
          <w:bCs/>
          <w:i w:val="0"/>
          <w:iCs w:val="0"/>
          <w:caps w:val="0"/>
          <w:color w:val="000000"/>
          <w:spacing w:val="0"/>
          <w:sz w:val="39"/>
          <w:szCs w:val="39"/>
        </w:rPr>
      </w:pPr>
      <w:r>
        <w:rPr>
          <w:rFonts w:ascii="宋体" w:hAnsi="宋体" w:eastAsia="宋体" w:cs="宋体"/>
          <w:b/>
          <w:bCs/>
          <w:i w:val="0"/>
          <w:iCs w:val="0"/>
          <w:caps w:val="0"/>
          <w:color w:val="000000"/>
          <w:spacing w:val="0"/>
          <w:kern w:val="0"/>
          <w:sz w:val="39"/>
          <w:szCs w:val="39"/>
          <w:shd w:val="clear" w:fill="FFFFFF"/>
          <w:lang w:val="en-US" w:eastAsia="zh-CN" w:bidi="ar"/>
        </w:rPr>
        <w:t>招生简章</w:t>
      </w:r>
    </w:p>
    <w:p>
      <w:pPr>
        <w:keepNext w:val="0"/>
        <w:keepLines w:val="0"/>
        <w:widowControl/>
        <w:suppressLineNumbers w:val="0"/>
        <w:pBdr>
          <w:top w:val="none" w:color="auto" w:sz="0" w:space="0"/>
          <w:bottom w:val="none" w:color="auto" w:sz="0" w:space="0"/>
        </w:pBdr>
        <w:shd w:val="clear" w:fill="FFFFFF"/>
        <w:wordWrap w:val="0"/>
        <w:spacing w:before="0" w:beforeAutospacing="0" w:after="0" w:afterAutospacing="0" w:line="420" w:lineRule="atLeast"/>
        <w:ind w:left="0" w:right="0" w:firstLine="0"/>
        <w:jc w:val="left"/>
        <w:rPr>
          <w:rFonts w:ascii="宋体" w:hAnsi="宋体" w:eastAsia="宋体" w:cs="宋体"/>
          <w:b/>
          <w:bCs/>
          <w:i w:val="0"/>
          <w:iCs w:val="0"/>
          <w:caps w:val="0"/>
          <w:color w:val="444D56"/>
          <w:spacing w:val="0"/>
          <w:sz w:val="21"/>
          <w:szCs w:val="21"/>
        </w:rPr>
      </w:pPr>
      <w:r>
        <w:rPr>
          <w:rFonts w:ascii="宋体" w:hAnsi="宋体" w:eastAsia="宋体" w:cs="宋体"/>
          <w:b/>
          <w:bCs/>
          <w:i w:val="0"/>
          <w:iCs w:val="0"/>
          <w:caps w:val="0"/>
          <w:color w:val="444D56"/>
          <w:spacing w:val="0"/>
          <w:kern w:val="0"/>
          <w:sz w:val="21"/>
          <w:szCs w:val="21"/>
          <w:shd w:val="clear" w:fill="FFFFFF"/>
          <w:lang w:val="en-US" w:eastAsia="zh-CN" w:bidi="ar"/>
        </w:rPr>
        <w:t>一、学院及专业优势简介</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  何为中国古典？何为中国智慧？经受过欧风美雨的洗礼，见证过技术革命的冲击，熙攘人事，喧嚣浮云，中华文化的底色与内核却始终坚守不变，仍然散发着自身的时代价值。了解、学习，不是为茫然无谓的因循守旧，而是真切叩问，它们如何在这岁月荏苒中，扎根脚下沃土，影响万千人民，又如何在新的起点上以旧邦文物再造新命，构筑中华民族现代文明。重读经典，唤起深藏于血脉中的文化基因；重读经典，重访圣贤先哲的思想履迹；重读经典，在古今对话中寻觅自我安身立命之所，探寻中华智慧的时代之机。</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  中国人民大学国学院创建于2005年，是新中国第一家以“国学”命名的高等教育研究机构，2024年中国古典学专业依托中国人民大学国学院首次设立。国学院秉持“大国学”理念，立足经史子集，贯通文史哲，融汇民族历史语言文献、边疆史地文明等交叉学科研究，形成了极具特色的优秀传统文化教育创新机制，学术贡献享誉中外。</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  立足经典，正本清源，明体达用，知行合一。在名师授课中追慕先贤风雅，厚植文化根脉，帮助学员汲取先人智慧，理解当代中国。</w:t>
      </w:r>
    </w:p>
    <w:p>
      <w:pPr>
        <w:keepNext w:val="0"/>
        <w:keepLines w:val="0"/>
        <w:widowControl/>
        <w:suppressLineNumbers w:val="0"/>
        <w:pBdr>
          <w:top w:val="none" w:color="auto" w:sz="0" w:space="0"/>
          <w:bottom w:val="none" w:color="auto" w:sz="0" w:space="0"/>
        </w:pBdr>
        <w:shd w:val="clear" w:fill="FFFFFF"/>
        <w:wordWrap w:val="0"/>
        <w:spacing w:before="0" w:beforeAutospacing="0" w:after="0" w:afterAutospacing="0" w:line="420" w:lineRule="atLeast"/>
        <w:ind w:left="0" w:right="0" w:firstLine="0"/>
        <w:jc w:val="left"/>
        <w:rPr>
          <w:rFonts w:ascii="宋体" w:hAnsi="宋体" w:eastAsia="宋体" w:cs="宋体"/>
          <w:b/>
          <w:bCs/>
          <w:i w:val="0"/>
          <w:iCs w:val="0"/>
          <w:caps w:val="0"/>
          <w:color w:val="444D56"/>
          <w:spacing w:val="0"/>
          <w:sz w:val="21"/>
          <w:szCs w:val="21"/>
        </w:rPr>
      </w:pPr>
      <w:r>
        <w:rPr>
          <w:rFonts w:ascii="宋体" w:hAnsi="宋体" w:eastAsia="宋体" w:cs="宋体"/>
          <w:b/>
          <w:bCs/>
          <w:i w:val="0"/>
          <w:iCs w:val="0"/>
          <w:caps w:val="0"/>
          <w:color w:val="444D56"/>
          <w:spacing w:val="0"/>
          <w:kern w:val="0"/>
          <w:sz w:val="21"/>
          <w:szCs w:val="21"/>
          <w:shd w:val="clear" w:fill="FFFFFF"/>
          <w:lang w:val="en-US" w:eastAsia="zh-CN" w:bidi="ar"/>
        </w:rPr>
        <w:t>二、课程安排</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  本课程围绕中国古代经典研究，入乎“小学”，参稽“汉学”，出乎“大学”，立足中华经典诠释，旁及多民族历史文化。通过文史哲多维度知识整合，帮助学员了解熟悉中国古典知识体系，以“大人文”、“大国学”的视野，了解中国，读懂中国。本课程辅以游学、禅修方法“正念”练习、古琴开指、茶艺茶道讲解展示体验、传统银壶品茶会、下午茶、研讨会、多种文体活动，每一门课程不仅是对中国传统文化的深入探究，更是一次次心灵的洗礼与智慧的升华。在这里，您将汲取千年文明的精髓，学会将古典智慧应用于现代管理，成就卓越的领导力与洞察力。</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一、文学：</w:t>
      </w:r>
      <w:r>
        <w:rPr>
          <w:rFonts w:ascii="宋体" w:hAnsi="宋体" w:eastAsia="宋体" w:cs="宋体"/>
          <w:i w:val="0"/>
          <w:iCs w:val="0"/>
          <w:caps w:val="0"/>
          <w:color w:val="444D56"/>
          <w:spacing w:val="0"/>
          <w:sz w:val="21"/>
          <w:szCs w:val="21"/>
          <w:shd w:val="clear" w:fill="FFFFFF"/>
        </w:rPr>
        <w:t>文接千载之思，诗承百代之情。传承不绝的中华文脉，流淌着古人对天地自然的深邃思考，也氤氲着中华文明独有的审美与雅思。漫步文苑，品读经典，在一吟一诵间品味人生，寻觅美学背后的生活意义、生命价值。</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1. 思无邪：《诗经》的文学价值</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诗经》，作为中国文学的奠基之作，以其丰富的文化内涵和艺术价值长存于世。本课程将引领您深入体味《诗经》中风、雅、颂三部分的韵味，探索其独特的象征手法和比兴艺术。在苍苍蒹葭、悠悠鹿鸣间，提升文学鉴赏和语言表达的能力，品味“温柔敦厚”的艺术价值。</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2. 《唐诗三百首》鉴赏</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唐诗作为中国古典诗歌的璀璨明珠，展现了极高的艺术成就和深厚的文化底蕴。本课程精选《唐诗三百首》中的名作，带您领略李白的豪放飘逸、杜甫的沉郁顿挫、王维的禅意幽深。通过细致的解析，掌握唐诗的语言美学、意境营造和情感表达，提升诗歌鉴赏力和文学素养。以唐诗的深邃哲理和优美辞章，点亮文学之美、生活之美。</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3. 宋词选读</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宋词，以其婉约与豪放并存的独特风格，展现了天水一朝登峰造极的美学成就。本课程将精选苏轼、李清照、辛弃疾等名家的经典词作，带您体味词中的深情厚意与艺术魅力。通过深入学习，掌握宋词的结构、韵律和意境，提升文学鉴赏力和审美情趣。</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4.从《楚辞》到乐府</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楚辞》和乐府诗，一脉相承而又各具特色。“香草美人”的浪漫主义风格和朴实自然的现实主义叙事，相互补充映照，共同构筑了先秦两汉文学的璀璨篇章。课程将探讨屈原的浪漫主义精神与乐府诗的现实主义风格，理解其对后世文学的深远影响，品读经典诗歌中的智慧和情感，发掘语言的丰富优美和叙事视角的独特性。</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5. “四大名著”的文艺价值</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四大名著”是中国古典小说的巅峰之作，展现了丰富的社会背景和多样的文学风格。本课程将带您深入解读《红楼梦》、《西游记》、《水浒传》和《三国演义》，探讨其在人物塑造、情节设计和语言艺术上的成就，进而掌握这些名著的叙事技巧和文化内涵，提升文学素养和分析能力，借鉴名著智慧，体悟世事洞明，品味人情练达。</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6. 《古文观止》名篇选读</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古文观止》汇集了自先秦至明代的散文名篇，是中国古代文学的经典选集。本课程将赏析其中的经典作品，领略先贤的文采与智慧。通过对名篇的学习，掌握古代散文的结构和语言特点，了解其在文化传承和思想表达中的重要作用，提升写作能力和文学修养。</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7. 观珍鉴宝：古代书画艺术指南</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中国古代书画艺术是中华文化的瑰宝，展示了深厚的艺术底蕴和文化内涵。本课程将欣赏历代书画名作，探讨其艺术特色和创作背景。通过系统学习，了解书画的鉴赏方法和技巧以及其在文化传承和艺术表达中的重要作用，从而在管理、社交还是艺术投资中，积累高雅的艺术品位和深厚的文化修养。</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二、历史：</w:t>
      </w:r>
      <w:r>
        <w:rPr>
          <w:rFonts w:ascii="宋体" w:hAnsi="宋体" w:eastAsia="宋体" w:cs="宋体"/>
          <w:i w:val="0"/>
          <w:iCs w:val="0"/>
          <w:caps w:val="0"/>
          <w:color w:val="444D56"/>
          <w:spacing w:val="0"/>
          <w:sz w:val="21"/>
          <w:szCs w:val="21"/>
          <w:shd w:val="clear" w:fill="FFFFFF"/>
        </w:rPr>
        <w:t>以古为镜，可观兴替。历史不仅是过往人物的离合悲欢，更承载着多少兴替盛衰中历练的不变哲理，诉说着文明发展前行的根本动力。读懂历史，既是不忘我们由何而来，也是窥探我们迈向何处。</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1. 史家之绝唱，无韵之离骚——《史记》名篇导读</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史记》，中国历史的辉煌巨著，被誉为“史家之绝唱，无韵之离骚”。本课程将穿越时空，领略司马迁笔下那些鲜活的历史人物和重大事件。在对《史记》名篇的细致导读中，掌握重要的历史知识，领悟司马迁的旷世才情和良史精神。以《史记》名篇展现的文化底蕴和宏观视角，开阔历史视野，磨砺分析能力。</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2. 品读秦汉英雄人物</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秦汉时期，英雄辈出，风云变幻。本课程将深入品读秦始皇、刘邦、项羽、汉武帝等秦汉时期的杰出人物，通过他们的传奇故事，重回战略决策的历史现场，知人论世，在他们卓越的历史贡献中，体会中华文明的辉煌与厚重。</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3. 春秋战国的“士”之精神</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纷争不断的春秋战国，诞生了大批风骨卓绝的士人，他们以其独具魅力的精神风貌，在历史长河中熠熠生辉。本课程将带您探索这段璀璨的历史，了解孔子、孟子、庄子等诸子百家的思想精髓，体味士人追求真理、独立思考的精神。以士人精神启迪当下，提升思辨能力和道德修养，锻铸卓越智慧和高尚情操。</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4. 秦政、秦法与秦制</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秦朝是中国第一个大一统中央集权国家，其政治、法律和制度对后世影响深远。本课程将带您解析秦政、秦法与秦制的核心内容，了解秦朝如何通过严明的法治和高效的行政体制，建立起强大的帝国。掌握古代中国在管理能力和制度建设中的深刻智慧。</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5. 中国历代政治制度概要</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中国历代政治制度源远流长，变革纷繁。本课程将系统梳理自秦汉至清代的政治制度演变，探讨其在国家治理和社会管理中的作用与影响。进而了解历代政治制度的精髓和特点，为现代行政和管理提供宝贵的历史借鉴，提升宏观管理视野和制度设计能力。</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6. 满天星斗——考古中的中华文明起源</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中华文明的起源如同满天星斗，璀璨夺目。本课程将走进考古学的世界，探索中国古代文明的起源与发展，从仰韶文化、龙山文化到殷墟甲骨文，揭开中华文明的神秘面纱，掌握考古学的基本知识和方法，提升文化鉴赏力和历史认知，增强对中华文明的自豪感和使命感。</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7. 神秘古国——三星堆文明揭秘</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三星堆文明以其独特的青铜器和神秘的面具闻名于世，是中国古代文明的瑰宝。本课程将带您深入解读三星堆遗址，探索其辉煌的历史和独特的文化，通过最新的考古发现和研究成果，揭示三星堆文明的奥秘，了解三星堆文明的艺术成就和文化价值。</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8. 江南玉国——良渚文明探源</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良渚文明是中华文明的重要组成部分，以其精美的玉器和复杂的社会结构闻名。本课程将走进良渚遗址，探索其高度发达的玉器工艺和宗教信仰，了解其在中华文明史上的重要地位。</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三、哲学：</w:t>
      </w:r>
      <w:r>
        <w:rPr>
          <w:rFonts w:ascii="宋体" w:hAnsi="宋体" w:eastAsia="宋体" w:cs="宋体"/>
          <w:i w:val="0"/>
          <w:iCs w:val="0"/>
          <w:caps w:val="0"/>
          <w:color w:val="444D56"/>
          <w:spacing w:val="0"/>
          <w:sz w:val="21"/>
          <w:szCs w:val="21"/>
          <w:shd w:val="clear" w:fill="FFFFFF"/>
        </w:rPr>
        <w:t>形而下者谓之器，形而上者谓之道。先人哲思，奠定了文明立足的基点，他们璀璨的智慧，也无时无刻不启迪后人。立足经典、关照时代，融通章句、把握要义。以哲学之精神，叩问内心。</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1. 《周易》入门</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周易》，中华文化的源头活水，阴阳交汇间充满令后人瞩目的智慧与哲理。本课程将揭开《周易》的神秘面纱，初识《周易》的基本结构和卦象，通过解读其哲学思想和象数之道，探索其在预测、决策和管理中的应用。掌握《周易》的奥妙，学习如何在纷繁复杂的环境中安身立命，待时而动。</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2. 《孙子兵法》中的智慧</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孙子兵法》作为古代兵书的巅峰之作，不仅对军事战略有着深远的影响，也为现代管理提供了宝贵的智慧。本课程将深入解析《孙子兵法》的精髓，探讨其在战略规划、资源配置和团队管理中的实际应用，从而锻炼谋划全局的领导能力和决策能力。</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3. 《大学》之道与现代大学</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《大学》作为儒家经典之一，强调修身、齐家、治国、平天下的理念，至今仍具有重要的现实意义。本课程将系统阐述《大学》中的道德修养和治世之道，探讨其在现代教育和管理中的应用和启示。</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4. 《中庸》的时代价值</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中庸》作为儒家思想的核心经典，倡导中正平和的处世哲学，在现代社会依然闪耀着智慧的光芒。本课程将解读《中庸》中的和谐之道，探讨其在个人修养、企业管理和社会治理中的实际应用。通过学习掌握中庸之道，达到“致中和”的处事格局，提升处事情商和沟通技巧。</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5. 《道德经》的智慧</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道德经》是道家文化的代表作，蕴含着丰富的哲学智慧和生活智慧。本课程将领略《道德经》的深邃思想，探索其在自我管理、组织管理和创新思维中的应用。掌握无为而治的管理智慧，在变幻莫测的环境中从容应对，化繁为简。</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6. 《庄子》与人生</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庄子》以其独特的思维方式和深邃的哲理思想，为我们提供了超脱世俗的智慧和人生哲学。本课程将走进《庄子》的世界，领悟其中的《逍遥游》《齐物论》等经典篇章，探索其在心灵管理和生活艺术中的应用，提升思维层次和精神境界，在忙碌的生活和工作中找到内心的宁静与自由。</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7. 法家思想与现代管理</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法家思想以其严明的法治理念和高效的管理策略，在中国历史上发挥了重要作用。本课程将系统解析法家经典，探讨其在现代企业管理、制度建设和绩效考核中的应用。通过法家思想的管理智慧和执行策略，了解如何建立高效的制度和团队，推动组织持续发展。</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8. 风神千载：《世说新语》中的魏晋风度</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《世说新语》记录了魏晋名士的风流逸事，展现了他们独特的风度与智慧。本课程将品读《世说新语》中的经典故事，探讨魏晋名士的处世哲学和社交艺术。</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9. 是真名士自风流：魏晋玄学导论</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魏晋玄学是中国哲学史上的重要一章，以其独特的思维方式和思想体系影响深远。本课程将带您走进魏晋玄学的世界，探讨其对人生意义、宇宙本体和道德价值的深刻思考，在名士清谈中提升哲学素养和思辨能力，追慕魏晋风流下的独立人格。</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10. 王阳明为什么这么火？——阳明心学概要</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阳明心学作为明代重要的哲学思想体系，以其知行合一的理念影响广泛。本课程将解读王阳明的心学经典，探讨其在自我修养、领导艺术和企业管理中的应用。提升内在修养和实践能力，实现自我突破和内心宁静。</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四、西域：</w:t>
      </w:r>
      <w:r>
        <w:rPr>
          <w:rFonts w:ascii="宋体" w:hAnsi="宋体" w:eastAsia="宋体" w:cs="宋体"/>
          <w:i w:val="0"/>
          <w:iCs w:val="0"/>
          <w:caps w:val="0"/>
          <w:color w:val="444D56"/>
          <w:spacing w:val="0"/>
          <w:sz w:val="21"/>
          <w:szCs w:val="21"/>
          <w:shd w:val="clear" w:fill="FFFFFF"/>
        </w:rPr>
        <w:t>古典中国，以包容之态海纳百川，四方辐辏汇集出共同的价值、理念与追求。中华智慧，在各族人民的交流之中得以积淀，得以绽放。行走边疆，穿行异域，才会发现中华文化之广博，影响之深远。</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1. 丝路花雨：敦煌艺术简论</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踏上丝绸之路，徜徉于敦煌的壁画与雕塑之间，穿越时空，见证中西千年的文化交汇。此课程将深入了解敦煌艺术的辉煌与魅力，解析壁画中的宗教信仰、社会生活及美学风格。感受历史的厚重与艺术的精妙，学会如何以文化视角洞察人生。</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2. “一带一路”与中外文化交流史</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溯源“一带一路”，追寻古老的商贸路线，见证中外文化的交融与共生。从汉代的丝绸之路到现代的“一带一路”倡议，课程将领略东西方文明的交流与碰撞。通过历史的镜鉴，发掘文明交流互鉴的历史价值，理解全球化背景下的文化多样性，提升国际视野与战略思维。</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3. 高原佛国：藏传佛教简史</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翻越雪域高原，探访藏传佛教的神秘世界，聆听宗教的智慧与哲思。课程将系统讲解藏传佛教的起源、发展及其文化影响，领略佛教艺术与藏族文化的独特魅力，在雪域净土中提升心灵修养。</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4. 团结的石榴籽：中华民族共同体发展史</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中华民族历史的长河中砥砺前行，如石榴籽般紧密团结。课程将带您回顾中华民族共同体的发展历程，探讨各民族之间的相互融合与共同进步。通过历史案例，理解筑牢民族共同体的历史价值。</w:t>
      </w:r>
    </w:p>
    <w:p>
      <w:pPr>
        <w:pStyle w:val="2"/>
        <w:keepNext w:val="0"/>
        <w:keepLines w:val="0"/>
        <w:widowControl/>
        <w:suppressLineNumbers w:val="0"/>
        <w:wordWrap w:val="0"/>
        <w:spacing w:before="0" w:beforeAutospacing="0" w:after="0" w:afterAutospacing="0" w:line="336" w:lineRule="atLeast"/>
        <w:ind w:left="0" w:right="0"/>
        <w:jc w:val="left"/>
      </w:pPr>
      <w:r>
        <w:rPr>
          <w:rStyle w:val="5"/>
          <w:rFonts w:ascii="宋体" w:hAnsi="宋体" w:eastAsia="宋体" w:cs="宋体"/>
          <w:i w:val="0"/>
          <w:iCs w:val="0"/>
          <w:caps w:val="0"/>
          <w:color w:val="444D56"/>
          <w:spacing w:val="0"/>
          <w:sz w:val="21"/>
          <w:szCs w:val="21"/>
          <w:shd w:val="clear" w:fill="FFFFFF"/>
        </w:rPr>
        <w:t>5. 唐卡艺术鉴赏</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唐卡，这一凝聚了藏族文化与宗教信仰的绘画艺术，色彩斑斓，工艺精湛，饱含神秘的象征意义。课程将鉴赏唐卡艺术的独特魅力，解析其历史背景、绘画技法及文化内涵。</w:t>
      </w:r>
    </w:p>
    <w:p>
      <w:pPr>
        <w:keepNext w:val="0"/>
        <w:keepLines w:val="0"/>
        <w:widowControl/>
        <w:suppressLineNumbers w:val="0"/>
        <w:pBdr>
          <w:top w:val="none" w:color="auto" w:sz="0" w:space="0"/>
          <w:bottom w:val="none" w:color="auto" w:sz="0" w:space="0"/>
        </w:pBdr>
        <w:shd w:val="clear" w:fill="FFFFFF"/>
        <w:wordWrap w:val="0"/>
        <w:spacing w:before="0" w:beforeAutospacing="0" w:after="0" w:afterAutospacing="0" w:line="420" w:lineRule="atLeast"/>
        <w:ind w:left="0" w:right="0" w:firstLine="0"/>
        <w:jc w:val="left"/>
        <w:rPr>
          <w:rFonts w:ascii="宋体" w:hAnsi="宋体" w:eastAsia="宋体" w:cs="宋体"/>
          <w:b/>
          <w:bCs/>
          <w:i w:val="0"/>
          <w:iCs w:val="0"/>
          <w:caps w:val="0"/>
          <w:color w:val="444D56"/>
          <w:spacing w:val="0"/>
          <w:sz w:val="21"/>
          <w:szCs w:val="21"/>
        </w:rPr>
      </w:pPr>
      <w:r>
        <w:rPr>
          <w:rFonts w:ascii="宋体" w:hAnsi="宋体" w:eastAsia="宋体" w:cs="宋体"/>
          <w:b/>
          <w:bCs/>
          <w:i w:val="0"/>
          <w:iCs w:val="0"/>
          <w:caps w:val="0"/>
          <w:color w:val="444D56"/>
          <w:spacing w:val="0"/>
          <w:kern w:val="0"/>
          <w:sz w:val="21"/>
          <w:szCs w:val="21"/>
          <w:shd w:val="clear" w:fill="FFFFFF"/>
          <w:lang w:val="en-US" w:eastAsia="zh-CN" w:bidi="ar"/>
        </w:rPr>
        <w:t>三、教学办法</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开课时间：202</w:t>
      </w:r>
      <w:r>
        <w:rPr>
          <w:rFonts w:hint="eastAsia" w:ascii="宋体" w:hAnsi="宋体" w:eastAsia="宋体" w:cs="宋体"/>
          <w:i w:val="0"/>
          <w:iCs w:val="0"/>
          <w:caps w:val="0"/>
          <w:color w:val="444D56"/>
          <w:spacing w:val="0"/>
          <w:sz w:val="21"/>
          <w:szCs w:val="21"/>
          <w:shd w:val="clear" w:fill="FFFFFF"/>
          <w:lang w:val="en-US" w:eastAsia="zh-CN"/>
        </w:rPr>
        <w:t>5</w:t>
      </w:r>
      <w:r>
        <w:rPr>
          <w:rFonts w:ascii="宋体" w:hAnsi="宋体" w:eastAsia="宋体" w:cs="宋体"/>
          <w:i w:val="0"/>
          <w:iCs w:val="0"/>
          <w:caps w:val="0"/>
          <w:color w:val="444D56"/>
          <w:spacing w:val="0"/>
          <w:sz w:val="21"/>
          <w:szCs w:val="21"/>
          <w:shd w:val="clear" w:fill="FFFFFF"/>
        </w:rPr>
        <w:t>年1</w:t>
      </w:r>
      <w:r>
        <w:rPr>
          <w:rFonts w:hint="eastAsia" w:ascii="宋体" w:hAnsi="宋体" w:eastAsia="宋体" w:cs="宋体"/>
          <w:i w:val="0"/>
          <w:iCs w:val="0"/>
          <w:caps w:val="0"/>
          <w:color w:val="444D56"/>
          <w:spacing w:val="0"/>
          <w:sz w:val="21"/>
          <w:szCs w:val="21"/>
          <w:shd w:val="clear" w:fill="FFFFFF"/>
          <w:lang w:val="en-US" w:eastAsia="zh-CN"/>
        </w:rPr>
        <w:t>0</w:t>
      </w:r>
      <w:r>
        <w:rPr>
          <w:rFonts w:ascii="宋体" w:hAnsi="宋体" w:eastAsia="宋体" w:cs="宋体"/>
          <w:i w:val="0"/>
          <w:iCs w:val="0"/>
          <w:caps w:val="0"/>
          <w:color w:val="444D56"/>
          <w:spacing w:val="0"/>
          <w:sz w:val="21"/>
          <w:szCs w:val="21"/>
          <w:shd w:val="clear" w:fill="FFFFFF"/>
        </w:rPr>
        <w:t>月</w:t>
      </w:r>
      <w:r>
        <w:rPr>
          <w:rFonts w:hint="eastAsia" w:ascii="宋体" w:hAnsi="宋体" w:eastAsia="宋体" w:cs="宋体"/>
          <w:i w:val="0"/>
          <w:iCs w:val="0"/>
          <w:caps w:val="0"/>
          <w:color w:val="444D56"/>
          <w:spacing w:val="0"/>
          <w:sz w:val="21"/>
          <w:szCs w:val="21"/>
          <w:shd w:val="clear" w:fill="FFFFFF"/>
          <w:lang w:val="en-US" w:eastAsia="zh-CN"/>
        </w:rPr>
        <w:t>16</w:t>
      </w:r>
      <w:r>
        <w:rPr>
          <w:rFonts w:ascii="宋体" w:hAnsi="宋体" w:eastAsia="宋体" w:cs="宋体"/>
          <w:i w:val="0"/>
          <w:iCs w:val="0"/>
          <w:caps w:val="0"/>
          <w:color w:val="444D56"/>
          <w:spacing w:val="0"/>
          <w:sz w:val="21"/>
          <w:szCs w:val="21"/>
          <w:shd w:val="clear" w:fill="FFFFFF"/>
        </w:rPr>
        <w:t>日</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上课方式：在中国人民大学中关村校区（校本部）线下集中授课</w:t>
      </w:r>
    </w:p>
    <w:p>
      <w:pPr>
        <w:pStyle w:val="2"/>
        <w:keepNext w:val="0"/>
        <w:keepLines w:val="0"/>
        <w:widowControl/>
        <w:suppressLineNumbers w:val="0"/>
        <w:wordWrap w:val="0"/>
        <w:spacing w:before="0" w:beforeAutospacing="0" w:after="0" w:afterAutospacing="0" w:line="336" w:lineRule="atLeast"/>
        <w:ind w:left="0" w:right="0"/>
        <w:jc w:val="left"/>
      </w:pPr>
    </w:p>
    <w:p>
      <w:pPr>
        <w:keepNext w:val="0"/>
        <w:keepLines w:val="0"/>
        <w:widowControl/>
        <w:suppressLineNumbers w:val="0"/>
        <w:pBdr>
          <w:top w:val="none" w:color="auto" w:sz="0" w:space="0"/>
          <w:bottom w:val="none" w:color="auto" w:sz="0" w:space="0"/>
        </w:pBdr>
        <w:shd w:val="clear" w:fill="FFFFFF"/>
        <w:wordWrap w:val="0"/>
        <w:spacing w:before="0" w:beforeAutospacing="0" w:after="0" w:afterAutospacing="0" w:line="420" w:lineRule="atLeast"/>
        <w:ind w:left="0" w:right="0" w:firstLine="0"/>
        <w:jc w:val="left"/>
        <w:rPr>
          <w:rFonts w:ascii="宋体" w:hAnsi="宋体" w:eastAsia="宋体" w:cs="宋体"/>
          <w:b/>
          <w:bCs/>
          <w:i w:val="0"/>
          <w:iCs w:val="0"/>
          <w:caps w:val="0"/>
          <w:color w:val="444D56"/>
          <w:spacing w:val="0"/>
          <w:sz w:val="21"/>
          <w:szCs w:val="21"/>
        </w:rPr>
      </w:pPr>
      <w:r>
        <w:rPr>
          <w:rFonts w:ascii="宋体" w:hAnsi="宋体" w:eastAsia="宋体" w:cs="宋体"/>
          <w:b/>
          <w:bCs/>
          <w:i w:val="0"/>
          <w:iCs w:val="0"/>
          <w:caps w:val="0"/>
          <w:color w:val="444D56"/>
          <w:spacing w:val="0"/>
          <w:kern w:val="0"/>
          <w:sz w:val="21"/>
          <w:szCs w:val="21"/>
          <w:shd w:val="clear" w:fill="FFFFFF"/>
          <w:lang w:val="en-US" w:eastAsia="zh-CN" w:bidi="ar"/>
        </w:rPr>
        <w:t>四、学习期限</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12个月，每月集中一个周末上课两天。</w:t>
      </w:r>
    </w:p>
    <w:p>
      <w:pPr>
        <w:keepNext w:val="0"/>
        <w:keepLines w:val="0"/>
        <w:widowControl/>
        <w:suppressLineNumbers w:val="0"/>
        <w:pBdr>
          <w:top w:val="none" w:color="auto" w:sz="0" w:space="0"/>
          <w:bottom w:val="none" w:color="auto" w:sz="0" w:space="0"/>
        </w:pBdr>
        <w:shd w:val="clear" w:fill="FFFFFF"/>
        <w:wordWrap w:val="0"/>
        <w:spacing w:before="0" w:beforeAutospacing="0" w:after="0" w:afterAutospacing="0" w:line="420" w:lineRule="atLeast"/>
        <w:ind w:left="0" w:right="0" w:firstLine="0"/>
        <w:jc w:val="left"/>
        <w:rPr>
          <w:rFonts w:ascii="宋体" w:hAnsi="宋体" w:eastAsia="宋体" w:cs="宋体"/>
          <w:b/>
          <w:bCs/>
          <w:i w:val="0"/>
          <w:iCs w:val="0"/>
          <w:caps w:val="0"/>
          <w:color w:val="444D56"/>
          <w:spacing w:val="0"/>
          <w:sz w:val="21"/>
          <w:szCs w:val="21"/>
        </w:rPr>
      </w:pPr>
      <w:r>
        <w:rPr>
          <w:rFonts w:ascii="宋体" w:hAnsi="宋体" w:eastAsia="宋体" w:cs="宋体"/>
          <w:b/>
          <w:bCs/>
          <w:i w:val="0"/>
          <w:iCs w:val="0"/>
          <w:caps w:val="0"/>
          <w:color w:val="444D56"/>
          <w:spacing w:val="0"/>
          <w:kern w:val="0"/>
          <w:sz w:val="21"/>
          <w:szCs w:val="21"/>
          <w:shd w:val="clear" w:fill="FFFFFF"/>
          <w:lang w:val="en-US" w:eastAsia="zh-CN" w:bidi="ar"/>
        </w:rPr>
        <w:t>五、报名条件</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有志于提升人文素养者</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中华优秀传统文化爱好者</w:t>
      </w:r>
    </w:p>
    <w:p>
      <w:pPr>
        <w:pStyle w:val="2"/>
        <w:keepNext w:val="0"/>
        <w:keepLines w:val="0"/>
        <w:widowControl/>
        <w:suppressLineNumbers w:val="0"/>
        <w:wordWrap w:val="0"/>
        <w:spacing w:before="0" w:beforeAutospacing="0" w:after="0" w:afterAutospacing="0" w:line="336" w:lineRule="atLeast"/>
        <w:ind w:left="0" w:right="0"/>
        <w:jc w:val="left"/>
      </w:pPr>
    </w:p>
    <w:p>
      <w:pPr>
        <w:keepNext w:val="0"/>
        <w:keepLines w:val="0"/>
        <w:widowControl/>
        <w:suppressLineNumbers w:val="0"/>
        <w:pBdr>
          <w:top w:val="none" w:color="auto" w:sz="0" w:space="0"/>
          <w:bottom w:val="none" w:color="auto" w:sz="0" w:space="0"/>
        </w:pBdr>
        <w:shd w:val="clear" w:fill="FFFFFF"/>
        <w:wordWrap w:val="0"/>
        <w:spacing w:before="0" w:beforeAutospacing="0" w:after="0" w:afterAutospacing="0" w:line="420" w:lineRule="atLeast"/>
        <w:ind w:left="0" w:right="0" w:firstLine="0"/>
        <w:jc w:val="left"/>
        <w:rPr>
          <w:rFonts w:ascii="宋体" w:hAnsi="宋体" w:eastAsia="宋体" w:cs="宋体"/>
          <w:b/>
          <w:bCs/>
          <w:i w:val="0"/>
          <w:iCs w:val="0"/>
          <w:caps w:val="0"/>
          <w:color w:val="444D56"/>
          <w:spacing w:val="0"/>
          <w:sz w:val="21"/>
          <w:szCs w:val="21"/>
        </w:rPr>
      </w:pPr>
      <w:r>
        <w:rPr>
          <w:rFonts w:ascii="宋体" w:hAnsi="宋体" w:eastAsia="宋体" w:cs="宋体"/>
          <w:b/>
          <w:bCs/>
          <w:i w:val="0"/>
          <w:iCs w:val="0"/>
          <w:caps w:val="0"/>
          <w:color w:val="444D56"/>
          <w:spacing w:val="0"/>
          <w:kern w:val="0"/>
          <w:sz w:val="21"/>
          <w:szCs w:val="21"/>
          <w:shd w:val="clear" w:fill="FFFFFF"/>
          <w:lang w:val="en-US" w:eastAsia="zh-CN" w:bidi="ar"/>
        </w:rPr>
        <w:t>六、报名流程和联系方式</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方式一：网上报名</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1．登录中国人民大学终身学习服务平台，http://peixun.ruc.edu.cn/</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2．点击精品项目；</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3．找到“中国人民大学中国古典学与中国智慧高级研修班”点击报名；</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4．登录后先注册，填写完整信息，缴费。</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方式二：电话咨询老师后报名</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咨询电话：010-62516396  132-4176-9165（同微信）</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联系人：赵老师</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邮  箱：zhaodi6@163.com</w:t>
      </w:r>
    </w:p>
    <w:p>
      <w:pPr>
        <w:keepNext w:val="0"/>
        <w:keepLines w:val="0"/>
        <w:widowControl/>
        <w:suppressLineNumbers w:val="0"/>
        <w:pBdr>
          <w:top w:val="none" w:color="auto" w:sz="0" w:space="0"/>
          <w:bottom w:val="none" w:color="auto" w:sz="0" w:space="0"/>
        </w:pBdr>
        <w:shd w:val="clear" w:fill="FFFFFF"/>
        <w:wordWrap w:val="0"/>
        <w:spacing w:before="0" w:beforeAutospacing="0" w:after="0" w:afterAutospacing="0" w:line="420" w:lineRule="atLeast"/>
        <w:ind w:left="0" w:right="0" w:firstLine="0"/>
        <w:jc w:val="left"/>
        <w:rPr>
          <w:rFonts w:ascii="宋体" w:hAnsi="宋体" w:eastAsia="宋体" w:cs="宋体"/>
          <w:b/>
          <w:bCs/>
          <w:i w:val="0"/>
          <w:iCs w:val="0"/>
          <w:caps w:val="0"/>
          <w:color w:val="444D56"/>
          <w:spacing w:val="0"/>
          <w:sz w:val="21"/>
          <w:szCs w:val="21"/>
        </w:rPr>
      </w:pPr>
      <w:r>
        <w:rPr>
          <w:rFonts w:ascii="宋体" w:hAnsi="宋体" w:eastAsia="宋体" w:cs="宋体"/>
          <w:b/>
          <w:bCs/>
          <w:i w:val="0"/>
          <w:iCs w:val="0"/>
          <w:caps w:val="0"/>
          <w:color w:val="444D56"/>
          <w:spacing w:val="0"/>
          <w:kern w:val="0"/>
          <w:sz w:val="21"/>
          <w:szCs w:val="21"/>
          <w:shd w:val="clear" w:fill="FFFFFF"/>
          <w:lang w:val="en-US" w:eastAsia="zh-CN" w:bidi="ar"/>
        </w:rPr>
        <w:t>七、收费标准</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78800元/人（含教材费、资料费、特色课程费、茶点及组织费等），交通、食宿等费用学员自理，可协助办理人大校园餐卡。</w:t>
      </w:r>
    </w:p>
    <w:p>
      <w:pPr>
        <w:keepNext w:val="0"/>
        <w:keepLines w:val="0"/>
        <w:widowControl/>
        <w:suppressLineNumbers w:val="0"/>
        <w:pBdr>
          <w:top w:val="none" w:color="auto" w:sz="0" w:space="0"/>
          <w:bottom w:val="none" w:color="auto" w:sz="0" w:space="0"/>
        </w:pBdr>
        <w:shd w:val="clear" w:fill="FFFFFF"/>
        <w:wordWrap w:val="0"/>
        <w:spacing w:before="0" w:beforeAutospacing="0" w:after="0" w:afterAutospacing="0" w:line="420" w:lineRule="atLeast"/>
        <w:ind w:left="0" w:right="0" w:firstLine="0"/>
        <w:jc w:val="left"/>
        <w:rPr>
          <w:rFonts w:ascii="宋体" w:hAnsi="宋体" w:eastAsia="宋体" w:cs="宋体"/>
          <w:b/>
          <w:bCs/>
          <w:i w:val="0"/>
          <w:iCs w:val="0"/>
          <w:caps w:val="0"/>
          <w:color w:val="444D56"/>
          <w:spacing w:val="0"/>
          <w:sz w:val="21"/>
          <w:szCs w:val="21"/>
        </w:rPr>
      </w:pPr>
      <w:r>
        <w:rPr>
          <w:rFonts w:ascii="宋体" w:hAnsi="宋体" w:eastAsia="宋体" w:cs="宋体"/>
          <w:b/>
          <w:bCs/>
          <w:i w:val="0"/>
          <w:iCs w:val="0"/>
          <w:caps w:val="0"/>
          <w:color w:val="444D56"/>
          <w:spacing w:val="0"/>
          <w:kern w:val="0"/>
          <w:sz w:val="21"/>
          <w:szCs w:val="21"/>
          <w:shd w:val="clear" w:fill="FFFFFF"/>
          <w:lang w:val="en-US" w:eastAsia="zh-CN" w:bidi="ar"/>
        </w:rPr>
        <w:t>八、收费方式</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（一）个人账户缴费：点击“人大培训网”发布简章的缴费链接，通过学校电子收费系统缴费。</w:t>
      </w:r>
      <w:bookmarkStart w:id="0" w:name="_GoBack"/>
      <w:bookmarkEnd w:id="0"/>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（二）单位账户缴费：通过单位银行账户办理银行汇款缴费。</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户  名：中国人民大学</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开户行：中国工商银行北京紫竹院支行</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帐  号：0200 0076 0902 6400 244</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特别说明：汇款时“收款人（单位）”一栏均只填“中国人民大学”六字，在“用途/摘要”栏里填上“ 国学院中国古典学与中国智慧高级研修班课程XXX(学员姓名)培训费”，汇款后请将银行汇款凭单提交至 国学院有关负责老师处确认。</w:t>
      </w:r>
    </w:p>
    <w:p>
      <w:pPr>
        <w:keepNext w:val="0"/>
        <w:keepLines w:val="0"/>
        <w:widowControl/>
        <w:suppressLineNumbers w:val="0"/>
        <w:pBdr>
          <w:top w:val="none" w:color="auto" w:sz="0" w:space="0"/>
          <w:bottom w:val="none" w:color="auto" w:sz="0" w:space="0"/>
        </w:pBdr>
        <w:shd w:val="clear" w:fill="FFFFFF"/>
        <w:wordWrap w:val="0"/>
        <w:spacing w:before="0" w:beforeAutospacing="0" w:after="0" w:afterAutospacing="0" w:line="420" w:lineRule="atLeast"/>
        <w:ind w:left="0" w:right="0" w:firstLine="0"/>
        <w:jc w:val="left"/>
        <w:rPr>
          <w:rFonts w:ascii="宋体" w:hAnsi="宋体" w:eastAsia="宋体" w:cs="宋体"/>
          <w:b/>
          <w:bCs/>
          <w:i w:val="0"/>
          <w:iCs w:val="0"/>
          <w:caps w:val="0"/>
          <w:color w:val="444D56"/>
          <w:spacing w:val="0"/>
          <w:sz w:val="21"/>
          <w:szCs w:val="21"/>
        </w:rPr>
      </w:pPr>
      <w:r>
        <w:rPr>
          <w:rFonts w:ascii="宋体" w:hAnsi="宋体" w:eastAsia="宋体" w:cs="宋体"/>
          <w:b/>
          <w:bCs/>
          <w:i w:val="0"/>
          <w:iCs w:val="0"/>
          <w:caps w:val="0"/>
          <w:color w:val="444D56"/>
          <w:spacing w:val="0"/>
          <w:kern w:val="0"/>
          <w:sz w:val="21"/>
          <w:szCs w:val="21"/>
          <w:shd w:val="clear" w:fill="FFFFFF"/>
          <w:lang w:val="en-US" w:eastAsia="zh-CN" w:bidi="ar"/>
        </w:rPr>
        <w:t>九、证书</w:t>
      </w:r>
    </w:p>
    <w:p>
      <w:pPr>
        <w:pStyle w:val="2"/>
        <w:keepNext w:val="0"/>
        <w:keepLines w:val="0"/>
        <w:widowControl/>
        <w:suppressLineNumbers w:val="0"/>
        <w:wordWrap w:val="0"/>
        <w:spacing w:before="0" w:beforeAutospacing="0" w:after="0" w:afterAutospacing="0" w:line="336" w:lineRule="atLeast"/>
        <w:ind w:left="0" w:right="0"/>
        <w:jc w:val="left"/>
      </w:pPr>
      <w:r>
        <w:rPr>
          <w:rFonts w:ascii="宋体" w:hAnsi="宋体" w:eastAsia="宋体" w:cs="宋体"/>
          <w:i w:val="0"/>
          <w:iCs w:val="0"/>
          <w:caps w:val="0"/>
          <w:color w:val="444D56"/>
          <w:spacing w:val="0"/>
          <w:sz w:val="21"/>
          <w:szCs w:val="21"/>
          <w:shd w:val="clear" w:fill="FFFFFF"/>
        </w:rPr>
        <w:t>学员按要求修完全部课程后，由中国人民大学颁发结业证书，证书统一编号（加盖红印），学校官网可查。</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86783"/>
    <w:rsid w:val="2F6B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5374</Words>
  <Characters>5502</Characters>
  <Lines>0</Lines>
  <Paragraphs>0</Paragraphs>
  <TotalTime>0</TotalTime>
  <ScaleCrop>false</ScaleCrop>
  <LinksUpToDate>false</LinksUpToDate>
  <CharactersWithSpaces>5553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2025-02-20T02:30:00Z</dcterms:created>
  <dc:creator>DELL</dc:creator>
  <cp:lastModifiedBy>DELL</cp:lastModifiedBy>
  <dcterms:modified xsi:type="dcterms:W3CDTF">2025-02-20T02:34:12Z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5AAF9A5550534588B7DF7F1DC75D294C</vt:lpwstr>
  </property>
</Properties>
</file>